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077"/>
        <w:gridCol w:w="1041"/>
        <w:gridCol w:w="1077"/>
        <w:gridCol w:w="610"/>
        <w:gridCol w:w="2557"/>
        <w:gridCol w:w="1570"/>
        <w:gridCol w:w="135"/>
        <w:gridCol w:w="1657"/>
        <w:gridCol w:w="1436"/>
      </w:tblGrid>
      <w:tr w:rsidR="00F467F2" w:rsidRPr="00764B88" w:rsidTr="00764B88">
        <w:tc>
          <w:tcPr>
            <w:tcW w:w="1077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توضیح و مهلت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ناقص/خیر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467F2" w:rsidRPr="00764B88" w:rsidRDefault="00F467F2" w:rsidP="00F467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کامل /تعداد</w:t>
            </w:r>
          </w:p>
        </w:tc>
        <w:tc>
          <w:tcPr>
            <w:tcW w:w="7965" w:type="dxa"/>
            <w:gridSpan w:val="6"/>
          </w:tcPr>
          <w:p w:rsidR="00F467F2" w:rsidRDefault="00E94F1C" w:rsidP="00E94F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مدارک راه اندازی پژوهشگاه</w:t>
            </w:r>
            <w:r w:rsidR="00F467F2"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تحقیقاتی دولتی</w:t>
            </w:r>
            <w:r w:rsidR="00A47F1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</w:p>
          <w:p w:rsidR="00A47F10" w:rsidRPr="00764B88" w:rsidRDefault="00A47F10" w:rsidP="00A47F1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پزشکی....................</w:t>
            </w:r>
          </w:p>
        </w:tc>
      </w:tr>
      <w:tr w:rsidR="00F467F2" w:rsidRPr="00764B88" w:rsidTr="00764B8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بالاترین مقام (رئیس دانشگاه)</w:t>
            </w:r>
          </w:p>
        </w:tc>
        <w:tc>
          <w:tcPr>
            <w:tcW w:w="1436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نامه درخواست</w:t>
            </w:r>
          </w:p>
        </w:tc>
      </w:tr>
      <w:tr w:rsidR="00764B88" w:rsidRPr="00764B88" w:rsidTr="00502762">
        <w:trPr>
          <w:trHeight w:val="16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پرسشنامه تاسیس</w:t>
            </w:r>
          </w:p>
        </w:tc>
        <w:tc>
          <w:tcPr>
            <w:tcW w:w="1436" w:type="dxa"/>
            <w:vMerge w:val="restart"/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فرم ها</w:t>
            </w:r>
          </w:p>
        </w:tc>
      </w:tr>
      <w:tr w:rsidR="00764B88" w:rsidRPr="00764B88" w:rsidTr="003F39F8">
        <w:trPr>
          <w:trHeight w:val="16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اساسنامه 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A47F10">
        <w:trPr>
          <w:trHeight w:val="30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Pr="00764B88" w:rsidRDefault="00764B88" w:rsidP="00764B8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اطلاعات کلی 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502762">
        <w:trPr>
          <w:trHeight w:val="185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88" w:rsidRPr="00764B88" w:rsidRDefault="00764B88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764B88" w:rsidRDefault="00764B88" w:rsidP="00764B8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پاروپوینت</w:t>
            </w:r>
          </w:p>
        </w:tc>
        <w:tc>
          <w:tcPr>
            <w:tcW w:w="1436" w:type="dxa"/>
            <w:vMerge/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E94F1C" w:rsidRDefault="00E94F1C" w:rsidP="00F467F2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 w:val="restart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موسسین</w:t>
            </w:r>
          </w:p>
          <w:p w:rsidR="00F467F2" w:rsidRPr="00764B88" w:rsidRDefault="00F467F2" w:rsidP="00E94F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="00E94F1C"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67F2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تمام وقت</w:t>
            </w:r>
          </w:p>
          <w:p w:rsidR="00E94F1C" w:rsidRPr="00764B88" w:rsidRDefault="00E94F1C" w:rsidP="00E94F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هر پژوهشکده 9 نفر </w:t>
            </w:r>
          </w:p>
        </w:tc>
      </w:tr>
      <w:tr w:rsidR="00F467F2" w:rsidRPr="00764B88" w:rsidTr="00764B88">
        <w:trPr>
          <w:trHeight w:val="1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8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E94F1C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764B88">
              <w:rPr>
                <w:rFonts w:cs="B Nazani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1792" w:type="dxa"/>
            <w:gridSpan w:val="2"/>
            <w:vMerge w:val="restart"/>
          </w:tcPr>
          <w:p w:rsidR="00F467F2" w:rsidRPr="00764B88" w:rsidRDefault="00E94F1C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A1060E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مقاله های علمی مرتبط در 3 سال گذشته</w:t>
            </w:r>
          </w:p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15 مورد</w:t>
            </w:r>
          </w:p>
        </w:tc>
      </w:tr>
      <w:tr w:rsidR="00A1060E" w:rsidRPr="00764B88" w:rsidTr="00764B88">
        <w:trPr>
          <w:trHeight w:val="8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1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3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2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طرح های تحقیقاتی مرتبط خاتمه یافته در سا سال اخیر حداقل 10 مورد</w:t>
            </w:r>
          </w:p>
        </w:tc>
      </w:tr>
      <w:tr w:rsidR="00A1060E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6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060E" w:rsidRPr="00764B88" w:rsidTr="00764B88">
        <w:trPr>
          <w:trHeight w:val="10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A1060E" w:rsidRPr="00764B88" w:rsidRDefault="00A1060E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</w:tcPr>
          <w:p w:rsidR="00A1060E" w:rsidRPr="00E94F1C" w:rsidRDefault="00A1060E" w:rsidP="00A1060E">
            <w:pPr>
              <w:bidi/>
              <w:rPr>
                <w:rFonts w:cs="Calibri"/>
                <w:b/>
                <w:bCs/>
                <w:sz w:val="24"/>
                <w:szCs w:val="24"/>
              </w:rPr>
            </w:pPr>
            <w:r w:rsidRPr="004E097B">
              <w:rPr>
                <w:rFonts w:ascii="sahel" w:hAnsi="sahel" w:cs="B Nazanin" w:hint="cs"/>
                <w:b/>
                <w:bCs/>
                <w:color w:val="000000"/>
                <w:rtl/>
              </w:rPr>
              <w:t>پژوهشکده</w:t>
            </w:r>
          </w:p>
        </w:tc>
        <w:tc>
          <w:tcPr>
            <w:tcW w:w="1436" w:type="dxa"/>
            <w:vMerge/>
          </w:tcPr>
          <w:p w:rsidR="00A1060E" w:rsidRPr="00764B88" w:rsidRDefault="00A1060E" w:rsidP="00A10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7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7F2" w:rsidRPr="00764B88" w:rsidTr="00764B88">
        <w:trPr>
          <w:trHeight w:val="18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left w:val="single" w:sz="4" w:space="0" w:color="auto"/>
            </w:tcBorders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</w:tcPr>
          <w:p w:rsidR="00F467F2" w:rsidRPr="00764B88" w:rsidRDefault="00F467F2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467F2" w:rsidRPr="00764B88" w:rsidRDefault="00F467F2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7324" w:rsidRPr="00764B88" w:rsidTr="00764B88">
        <w:trPr>
          <w:trHeight w:val="285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A1060E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مراکز دولتی داخلی </w:t>
            </w:r>
            <w:r w:rsidR="00764B88"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36" w:type="dxa"/>
            <w:vMerge w:val="restart"/>
          </w:tcPr>
          <w:p w:rsidR="00B27324" w:rsidRPr="00764B88" w:rsidRDefault="00A1060E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جذب بودجه </w:t>
            </w:r>
          </w:p>
        </w:tc>
      </w:tr>
      <w:tr w:rsidR="00B27324" w:rsidRPr="00764B88" w:rsidTr="00764B88">
        <w:trPr>
          <w:trHeight w:val="16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764B88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مر</w:t>
            </w:r>
            <w:r w:rsidR="00A1060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کز </w:t>
            </w:r>
            <w:r w:rsidR="00A106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خصوصی داخلی </w:t>
            </w:r>
          </w:p>
        </w:tc>
        <w:tc>
          <w:tcPr>
            <w:tcW w:w="1436" w:type="dxa"/>
            <w:vMerge/>
          </w:tcPr>
          <w:p w:rsidR="00B27324" w:rsidRPr="00764B88" w:rsidRDefault="00B27324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7324" w:rsidRPr="00764B88" w:rsidTr="00764B88">
        <w:trPr>
          <w:trHeight w:val="285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24" w:rsidRPr="00764B88" w:rsidRDefault="00B27324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B27324" w:rsidRPr="00764B88" w:rsidRDefault="00764B88" w:rsidP="00A1060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مر</w:t>
            </w:r>
            <w:r w:rsidR="00A1060E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کز </w:t>
            </w:r>
            <w:r w:rsidR="00A1060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الملل</w:t>
            </w:r>
            <w:bookmarkStart w:id="0" w:name="_GoBack"/>
            <w:bookmarkEnd w:id="0"/>
          </w:p>
        </w:tc>
        <w:tc>
          <w:tcPr>
            <w:tcW w:w="1436" w:type="dxa"/>
            <w:vMerge/>
          </w:tcPr>
          <w:p w:rsidR="00B27324" w:rsidRPr="00764B88" w:rsidRDefault="00B27324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8711FD">
        <w:trPr>
          <w:trHeight w:val="48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cs="B Nazanin"/>
                <w:b/>
                <w:bCs/>
              </w:rPr>
            </w:pPr>
            <w:r w:rsidRPr="00A47F10">
              <w:rPr>
                <w:rFonts w:ascii="Cambria" w:hAnsi="Cambria" w:cs="Cambria" w:hint="cs"/>
                <w:b/>
                <w:bCs/>
                <w:color w:val="000000"/>
                <w:sz w:val="22"/>
                <w:szCs w:val="22"/>
                <w:rtl/>
              </w:rPr>
              <w:t> </w:t>
            </w:r>
            <w:r w:rsidRPr="00A47F10">
              <w:rPr>
                <w:rFonts w:ascii="sahel" w:hAnsi="sahel" w:cs="B Nazanin"/>
                <w:b/>
                <w:bCs/>
                <w:color w:val="000000"/>
                <w:sz w:val="22"/>
                <w:szCs w:val="22"/>
                <w:rtl/>
              </w:rPr>
              <w:t xml:space="preserve"> - </w:t>
            </w: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برخورداری از نیروهای متبحر و مجرب</w:t>
            </w:r>
          </w:p>
        </w:tc>
        <w:tc>
          <w:tcPr>
            <w:tcW w:w="1436" w:type="dxa"/>
            <w:vMerge w:val="restart"/>
          </w:tcPr>
          <w:p w:rsidR="00A47F10" w:rsidRPr="00764B88" w:rsidRDefault="00A47F10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فضا و امکانات و تجهیزات</w:t>
            </w:r>
          </w:p>
        </w:tc>
      </w:tr>
      <w:tr w:rsidR="00A47F10" w:rsidRPr="00764B88" w:rsidTr="00484F8C">
        <w:trPr>
          <w:trHeight w:val="55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-تامین حداقل 3 نیروی اداری، پشتیبانی و کارشناسی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05681A">
        <w:trPr>
          <w:trHeight w:val="495"/>
        </w:trPr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sahel" w:hAnsi="sahel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-تامین فضای مناسب با امکانات و تجهیز ات مناسب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47F10" w:rsidRPr="00764B88" w:rsidTr="00A47F10">
        <w:trPr>
          <w:trHeight w:val="1052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0" w:rsidRPr="00764B88" w:rsidRDefault="00A47F10" w:rsidP="00F467F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529" w:type="dxa"/>
            <w:gridSpan w:val="5"/>
            <w:tcBorders>
              <w:left w:val="single" w:sz="4" w:space="0" w:color="auto"/>
            </w:tcBorders>
          </w:tcPr>
          <w:p w:rsidR="00A47F10" w:rsidRPr="00A47F10" w:rsidRDefault="00A47F10" w:rsidP="00A47F10">
            <w:pPr>
              <w:pStyle w:val="NormalWeb"/>
              <w:shd w:val="clear" w:color="auto" w:fill="FFFFFF"/>
              <w:bidi/>
              <w:spacing w:before="0" w:after="0" w:line="360" w:lineRule="atLeast"/>
              <w:rPr>
                <w:rFonts w:ascii="sahel" w:hAnsi="sahel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47F10">
              <w:rPr>
                <w:rFonts w:ascii="sahel" w:hAnsi="sahel" w:cs="B Nazanin" w:hint="cs"/>
                <w:b/>
                <w:bCs/>
                <w:color w:val="000000"/>
                <w:sz w:val="22"/>
                <w:szCs w:val="22"/>
                <w:rtl/>
              </w:rPr>
              <w:t>-تامین و اختصاص بودجه مورد نیاز سالانه</w:t>
            </w:r>
          </w:p>
        </w:tc>
        <w:tc>
          <w:tcPr>
            <w:tcW w:w="1436" w:type="dxa"/>
            <w:vMerge/>
          </w:tcPr>
          <w:p w:rsidR="00A47F10" w:rsidRPr="00764B88" w:rsidRDefault="00A47F10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4B88" w:rsidRPr="00764B88" w:rsidTr="00764B88"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رئیس دانشگاه 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معاون پژوهشی دانشگاه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کارشناس</w:t>
            </w:r>
          </w:p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64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</w:t>
            </w:r>
          </w:p>
          <w:p w:rsid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64B88" w:rsidRPr="00764B88" w:rsidRDefault="00764B88" w:rsidP="00764B8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64B88" w:rsidRPr="00764B88" w:rsidRDefault="00764B88">
      <w:pPr>
        <w:rPr>
          <w:rFonts w:cs="B Nazanin"/>
          <w:b/>
          <w:bCs/>
          <w:sz w:val="24"/>
          <w:szCs w:val="24"/>
        </w:rPr>
      </w:pPr>
    </w:p>
    <w:p w:rsidR="00E60486" w:rsidRPr="00764B88" w:rsidRDefault="00764B88" w:rsidP="00764B88">
      <w:pPr>
        <w:tabs>
          <w:tab w:val="left" w:pos="5265"/>
        </w:tabs>
        <w:rPr>
          <w:rFonts w:cs="B Nazanin"/>
          <w:b/>
          <w:bCs/>
          <w:sz w:val="24"/>
          <w:szCs w:val="24"/>
        </w:rPr>
      </w:pPr>
      <w:r w:rsidRPr="00764B88">
        <w:rPr>
          <w:rFonts w:cs="B Nazanin"/>
          <w:b/>
          <w:bCs/>
          <w:sz w:val="24"/>
          <w:szCs w:val="24"/>
        </w:rPr>
        <w:tab/>
      </w:r>
    </w:p>
    <w:sectPr w:rsidR="00E60486" w:rsidRPr="00764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F2"/>
    <w:rsid w:val="00764B88"/>
    <w:rsid w:val="00A1060E"/>
    <w:rsid w:val="00A47F10"/>
    <w:rsid w:val="00B27324"/>
    <w:rsid w:val="00E60486"/>
    <w:rsid w:val="00E94F1C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FF5C"/>
  <w15:chartTrackingRefBased/>
  <w15:docId w15:val="{C98343FF-B4CA-4233-BA33-734FD39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رحیمی فر</dc:creator>
  <cp:keywords/>
  <dc:description/>
  <cp:lastModifiedBy>سعیده رحیمی فر</cp:lastModifiedBy>
  <cp:revision>5</cp:revision>
  <dcterms:created xsi:type="dcterms:W3CDTF">2024-09-17T07:21:00Z</dcterms:created>
  <dcterms:modified xsi:type="dcterms:W3CDTF">2024-09-17T08:28:00Z</dcterms:modified>
</cp:coreProperties>
</file>